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6030A2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</w:t>
      </w:r>
      <w:r w:rsidR="00FB3ACC">
        <w:rPr>
          <w:sz w:val="22"/>
          <w:szCs w:val="22"/>
        </w:rPr>
        <w:t>5</w:t>
      </w:r>
      <w:r w:rsidR="00746B7C">
        <w:rPr>
          <w:sz w:val="22"/>
          <w:szCs w:val="22"/>
        </w:rPr>
        <w:t>.0</w:t>
      </w:r>
      <w:r w:rsidR="00FB3ACC">
        <w:rPr>
          <w:sz w:val="22"/>
          <w:szCs w:val="22"/>
        </w:rPr>
        <w:t>3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24CA5">
        <w:rPr>
          <w:sz w:val="22"/>
          <w:szCs w:val="22"/>
        </w:rPr>
        <w:t>4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6030A2">
        <w:rPr>
          <w:sz w:val="22"/>
          <w:szCs w:val="22"/>
        </w:rPr>
        <w:t>19</w:t>
      </w:r>
      <w:r w:rsidR="00481374" w:rsidRPr="003B1728">
        <w:rPr>
          <w:sz w:val="22"/>
          <w:szCs w:val="22"/>
        </w:rPr>
        <w:t>/202</w:t>
      </w:r>
      <w:r w:rsidR="006030A2">
        <w:rPr>
          <w:sz w:val="22"/>
          <w:szCs w:val="22"/>
        </w:rPr>
        <w:t>4</w:t>
      </w:r>
    </w:p>
    <w:p w:rsidR="00746B7C" w:rsidRDefault="00746B7C" w:rsidP="00481374">
      <w:pPr>
        <w:rPr>
          <w:sz w:val="22"/>
          <w:szCs w:val="22"/>
        </w:rPr>
      </w:pPr>
    </w:p>
    <w:p w:rsidR="00746B7C" w:rsidRDefault="00746B7C" w:rsidP="00481374">
      <w:pPr>
        <w:rPr>
          <w:sz w:val="22"/>
          <w:szCs w:val="22"/>
        </w:rPr>
      </w:pPr>
    </w:p>
    <w:p w:rsidR="00251073" w:rsidRPr="003B1728" w:rsidRDefault="00251073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46B7C" w:rsidRPr="008A165C" w:rsidRDefault="00CB47FA" w:rsidP="008A165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E71008" w:rsidRDefault="00783E86" w:rsidP="00FB3ACC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E71008">
        <w:rPr>
          <w:color w:val="000000"/>
          <w:sz w:val="22"/>
          <w:szCs w:val="22"/>
        </w:rPr>
        <w:t>W nawiązaniu do przesłanego zaproszenia</w:t>
      </w:r>
      <w:r w:rsidR="00F60FA2" w:rsidRPr="00E71008">
        <w:rPr>
          <w:color w:val="000000"/>
          <w:sz w:val="22"/>
          <w:szCs w:val="22"/>
        </w:rPr>
        <w:t xml:space="preserve"> do złożenia</w:t>
      </w:r>
      <w:r w:rsidR="00251073" w:rsidRPr="00E71008">
        <w:rPr>
          <w:color w:val="000000"/>
          <w:sz w:val="22"/>
          <w:szCs w:val="22"/>
        </w:rPr>
        <w:t xml:space="preserve"> oferty cenowej</w:t>
      </w:r>
      <w:r w:rsidR="006030A2">
        <w:rPr>
          <w:color w:val="000000"/>
          <w:sz w:val="22"/>
          <w:szCs w:val="22"/>
        </w:rPr>
        <w:t xml:space="preserve"> na sukcesywną dostawę mieszanek do żywienia dojelitowego</w:t>
      </w:r>
      <w:r w:rsidR="00090FAA" w:rsidRPr="00E71008">
        <w:rPr>
          <w:color w:val="000000"/>
          <w:sz w:val="22"/>
          <w:szCs w:val="22"/>
        </w:rPr>
        <w:t>, w związku z otrzymanym wnioskiem o wyjaśnien</w:t>
      </w:r>
      <w:r w:rsidR="006030A2">
        <w:rPr>
          <w:color w:val="000000"/>
          <w:sz w:val="22"/>
          <w:szCs w:val="22"/>
        </w:rPr>
        <w:t>ie treści zapytania ofertowego, Zamawiający</w:t>
      </w:r>
      <w:r w:rsidR="00090FAA" w:rsidRPr="00E71008">
        <w:rPr>
          <w:color w:val="000000"/>
          <w:sz w:val="22"/>
          <w:szCs w:val="22"/>
        </w:rPr>
        <w:t xml:space="preserve"> wyjaśnia:</w:t>
      </w:r>
    </w:p>
    <w:p w:rsidR="00905EA4" w:rsidRPr="00905EA4" w:rsidRDefault="00905EA4" w:rsidP="00905EA4">
      <w:pPr>
        <w:suppressAutoHyphens w:val="0"/>
        <w:autoSpaceDE w:val="0"/>
        <w:autoSpaceDN w:val="0"/>
        <w:adjustRightInd w:val="0"/>
        <w:rPr>
          <w:rFonts w:ascii="Aptos" w:hAnsi="Aptos" w:cs="Aptos"/>
          <w:color w:val="000000"/>
          <w:lang w:eastAsia="ii-CN"/>
        </w:rPr>
      </w:pPr>
    </w:p>
    <w:p w:rsidR="008A165C" w:rsidRPr="008A165C" w:rsidRDefault="00685E25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 xml:space="preserve">1.  </w:t>
      </w:r>
      <w:bookmarkStart w:id="0" w:name="_GoBack"/>
      <w:bookmarkEnd w:id="0"/>
      <w:r w:rsidR="008A165C" w:rsidRPr="008A165C">
        <w:rPr>
          <w:sz w:val="22"/>
          <w:szCs w:val="22"/>
          <w:lang w:eastAsia="en-US"/>
          <w14:ligatures w14:val="standardContextual"/>
        </w:rPr>
        <w:t>Do §2 ust. 3 wzoru umowy: Prosimy o modyfikację treści §2 ust. 3 poprzez skonkretyzowanie granicznych wartości dla poszczególnych pozycji asortymentowych, jakie Zamawiający zamierza zrealizować, np. poprzez podanie, że zmiany ilości produktów określonych w formularzu mogą ulec zmniejszeniu lub zwiększeniu w granicach +/- 20%, przy czym przez takie sformułowanie Zamawiający będzie rozumiał możliwość zamówienia o 20% mniejszych lub o 20% większych ilości, każdego z zamówionych produktów. Aktualna treść §2 ust. 3 jest na tyle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</w:p>
    <w:p w:rsid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</w:p>
    <w:p w:rsid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>Wyjaśnienie</w:t>
      </w:r>
    </w:p>
    <w:p w:rsidR="008A165C" w:rsidRDefault="008A165C" w:rsidP="008A165C">
      <w:r w:rsidRPr="006476B6">
        <w:t>Ostateczna wartość przedmiotu umowy zostanie określona na podstawie faktycznej ilości zamówienia, wynikającej z faktycznego zapotrzebowania Zamawiającego, pomnożonej przez cenę jednostkową</w:t>
      </w:r>
      <w:r>
        <w:t>.</w:t>
      </w:r>
    </w:p>
    <w:p w:rsidR="008A165C" w:rsidRDefault="008A165C" w:rsidP="008A165C">
      <w:pPr>
        <w:rPr>
          <w:color w:val="000000"/>
        </w:rPr>
      </w:pPr>
      <w:r>
        <w:t>Zamawiający</w:t>
      </w:r>
      <w:r w:rsidR="00060F46">
        <w:t xml:space="preserve"> do</w:t>
      </w:r>
      <w:r w:rsidR="00060F46" w:rsidRPr="008A165C">
        <w:rPr>
          <w:sz w:val="22"/>
          <w:szCs w:val="22"/>
          <w:lang w:eastAsia="en-US"/>
          <w14:ligatures w14:val="standardContextual"/>
        </w:rPr>
        <w:t xml:space="preserve"> §2 ust. 3 wzoru umowy</w:t>
      </w:r>
      <w:r w:rsidR="00060F46">
        <w:rPr>
          <w:sz w:val="22"/>
          <w:szCs w:val="22"/>
          <w:lang w:eastAsia="en-US"/>
          <w14:ligatures w14:val="standardContextual"/>
        </w:rPr>
        <w:t xml:space="preserve">  po kropce dodaje zapis” </w:t>
      </w:r>
      <w:r w:rsidR="00060F46">
        <w:rPr>
          <w:bCs/>
          <w:kern w:val="32"/>
        </w:rPr>
        <w:t xml:space="preserve"> M</w:t>
      </w:r>
      <w:r w:rsidRPr="006476B6">
        <w:rPr>
          <w:bCs/>
          <w:kern w:val="32"/>
        </w:rPr>
        <w:t>inimalny poziom realizacji</w:t>
      </w:r>
      <w:r>
        <w:rPr>
          <w:bCs/>
          <w:kern w:val="32"/>
        </w:rPr>
        <w:t xml:space="preserve"> umowy nie będzie mniejszy niż 8</w:t>
      </w:r>
      <w:r w:rsidRPr="006476B6">
        <w:rPr>
          <w:bCs/>
          <w:kern w:val="32"/>
        </w:rPr>
        <w:t>0% jej maksymalnej wartośc</w:t>
      </w:r>
      <w:r>
        <w:rPr>
          <w:bCs/>
          <w:kern w:val="32"/>
        </w:rPr>
        <w:t>i.</w:t>
      </w:r>
      <w:r w:rsidR="00060F46">
        <w:rPr>
          <w:bCs/>
          <w:kern w:val="32"/>
        </w:rPr>
        <w:t>”</w:t>
      </w:r>
      <w:r w:rsidRPr="006476B6">
        <w:rPr>
          <w:color w:val="000000"/>
        </w:rPr>
        <w:t xml:space="preserve"> 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 w:rsidRPr="008A165C">
        <w:rPr>
          <w:sz w:val="22"/>
          <w:szCs w:val="22"/>
          <w:lang w:eastAsia="en-US"/>
          <w14:ligatures w14:val="standardContextual"/>
        </w:rPr>
        <w:t xml:space="preserve">2.           Czy w stosunku do Zamawiającego na chwilę obecną aktualizują się przesłanki „niewypłacalności” oraz „zagrożenia niewypłacalnością” w rozumieniu art. 6 ustawy z dn. 1.01.2016 r. – Prawo restrukturyzacyjne (Dz.U.2015.978 z </w:t>
      </w:r>
      <w:proofErr w:type="spellStart"/>
      <w:r w:rsidRPr="008A165C">
        <w:rPr>
          <w:sz w:val="22"/>
          <w:szCs w:val="22"/>
          <w:lang w:eastAsia="en-US"/>
          <w14:ligatures w14:val="standardContextual"/>
        </w:rPr>
        <w:t>późn</w:t>
      </w:r>
      <w:proofErr w:type="spellEnd"/>
      <w:r w:rsidRPr="008A165C">
        <w:rPr>
          <w:sz w:val="22"/>
          <w:szCs w:val="22"/>
          <w:lang w:eastAsia="en-US"/>
          <w14:ligatures w14:val="standardContextual"/>
        </w:rPr>
        <w:t xml:space="preserve">. zm.) oraz art. 10 ustawy z dn. 28.02.2003 r. – Prawo upadłościowe (Dz.U.60.535 z </w:t>
      </w:r>
      <w:proofErr w:type="spellStart"/>
      <w:r w:rsidRPr="008A165C">
        <w:rPr>
          <w:sz w:val="22"/>
          <w:szCs w:val="22"/>
          <w:lang w:eastAsia="en-US"/>
          <w14:ligatures w14:val="standardContextual"/>
        </w:rPr>
        <w:t>późn</w:t>
      </w:r>
      <w:proofErr w:type="spellEnd"/>
      <w:r w:rsidRPr="008A165C">
        <w:rPr>
          <w:sz w:val="22"/>
          <w:szCs w:val="22"/>
          <w:lang w:eastAsia="en-US"/>
          <w14:ligatures w14:val="standardContextual"/>
        </w:rPr>
        <w:t>. zm.)? Czy według wiedzy Zamawiającego w/w przesłanki staną się aktualne w okresie od chwili obecnej do zakończenia umowy zawartej na skutek niniejszego postępowania?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>Wyjaśnienie</w:t>
      </w:r>
    </w:p>
    <w:p w:rsidR="008A165C" w:rsidRDefault="008A165C" w:rsidP="008A165C">
      <w:pPr>
        <w:rPr>
          <w:lang w:eastAsia="pl-PL"/>
        </w:rPr>
      </w:pPr>
      <w:r>
        <w:rPr>
          <w:lang w:eastAsia="pl-PL"/>
        </w:rPr>
        <w:t>Powyższe nie dotyczy Zamawiającego.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 w:rsidRPr="008A165C">
        <w:rPr>
          <w:sz w:val="22"/>
          <w:szCs w:val="22"/>
          <w:lang w:eastAsia="en-US"/>
          <w14:ligatures w14:val="standardContextual"/>
        </w:rPr>
        <w:t>3.           Czy Zamawiający wyrazi zgodę na ustanowienie ze swojej strony zabezpieczeń cywilnoprawnych prawidłowego wykonania umowy przetargowej, w jednej z następujących postaci: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 w:rsidRPr="008A165C">
        <w:rPr>
          <w:sz w:val="22"/>
          <w:szCs w:val="22"/>
          <w:lang w:eastAsia="en-US"/>
          <w14:ligatures w14:val="standardContextual"/>
        </w:rPr>
        <w:t>- oświadczenia o poddaniu się egzekucji wprost w trybie art. 777 § 1 pkt 5 Kodeksu postępowania cywilnego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 w:rsidRPr="008A165C">
        <w:rPr>
          <w:sz w:val="22"/>
          <w:szCs w:val="22"/>
          <w:lang w:eastAsia="en-US"/>
          <w14:ligatures w14:val="standardContextual"/>
        </w:rPr>
        <w:t>- cesji na zabezpieczenie w Narodowym Funduszu Zdrowia.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 w:rsidRPr="008A165C">
        <w:rPr>
          <w:sz w:val="22"/>
          <w:szCs w:val="22"/>
          <w:lang w:eastAsia="en-US"/>
          <w14:ligatures w14:val="standardContextual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 r. – Prawo restrukturyzacyjne (Dz.U.2015.978 z </w:t>
      </w:r>
      <w:proofErr w:type="spellStart"/>
      <w:r w:rsidRPr="008A165C">
        <w:rPr>
          <w:sz w:val="22"/>
          <w:szCs w:val="22"/>
          <w:lang w:eastAsia="en-US"/>
          <w14:ligatures w14:val="standardContextual"/>
        </w:rPr>
        <w:t>późn</w:t>
      </w:r>
      <w:proofErr w:type="spellEnd"/>
      <w:r w:rsidRPr="008A165C">
        <w:rPr>
          <w:sz w:val="22"/>
          <w:szCs w:val="22"/>
          <w:lang w:eastAsia="en-US"/>
          <w14:ligatures w14:val="standardContextual"/>
        </w:rPr>
        <w:t xml:space="preserve">. zm.) i ustawie z dn. 28.02.2003 r. – Prawo upadłościowe (Dz.U.60.535 z </w:t>
      </w:r>
      <w:proofErr w:type="spellStart"/>
      <w:r w:rsidRPr="008A165C">
        <w:rPr>
          <w:sz w:val="22"/>
          <w:szCs w:val="22"/>
          <w:lang w:eastAsia="en-US"/>
          <w14:ligatures w14:val="standardContextual"/>
        </w:rPr>
        <w:t>późn</w:t>
      </w:r>
      <w:proofErr w:type="spellEnd"/>
      <w:r w:rsidRPr="008A165C">
        <w:rPr>
          <w:sz w:val="22"/>
          <w:szCs w:val="22"/>
          <w:lang w:eastAsia="en-US"/>
          <w14:ligatures w14:val="standardContextual"/>
        </w:rPr>
        <w:t>. zm.).</w:t>
      </w:r>
    </w:p>
    <w:p w:rsid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>Wyjaśnienie</w:t>
      </w:r>
    </w:p>
    <w:p w:rsidR="008A165C" w:rsidRDefault="008A165C" w:rsidP="008A165C">
      <w:r>
        <w:t>Zamawiający nie wyraża zgody, płatności względem  Wykonawcy są realizowane na bieżąco.</w:t>
      </w:r>
    </w:p>
    <w:p w:rsidR="008A165C" w:rsidRPr="008A165C" w:rsidRDefault="008A165C" w:rsidP="008A165C">
      <w:pPr>
        <w:suppressAutoHyphens w:val="0"/>
        <w:rPr>
          <w:sz w:val="22"/>
          <w:szCs w:val="22"/>
          <w:lang w:eastAsia="en-US"/>
          <w14:ligatures w14:val="standardContextual"/>
        </w:rPr>
      </w:pPr>
    </w:p>
    <w:p w:rsidR="00B36BF6" w:rsidRDefault="00C442FB" w:rsidP="00C442FB">
      <w:pPr>
        <w:tabs>
          <w:tab w:val="left" w:pos="142"/>
        </w:tabs>
        <w:autoSpaceDE w:val="0"/>
        <w:autoSpaceDN w:val="0"/>
        <w:adjustRightInd w:val="0"/>
        <w:ind w:left="7788"/>
        <w:jc w:val="both"/>
        <w:rPr>
          <w:color w:val="000000" w:themeColor="text1"/>
        </w:rPr>
      </w:pPr>
      <w:r>
        <w:rPr>
          <w:color w:val="000000" w:themeColor="text1"/>
        </w:rPr>
        <w:t>Prezes Zarządu</w:t>
      </w:r>
    </w:p>
    <w:p w:rsidR="00C442FB" w:rsidRPr="008A165C" w:rsidRDefault="00C442FB" w:rsidP="00C442FB">
      <w:pPr>
        <w:tabs>
          <w:tab w:val="left" w:pos="142"/>
        </w:tabs>
        <w:autoSpaceDE w:val="0"/>
        <w:autoSpaceDN w:val="0"/>
        <w:adjustRightInd w:val="0"/>
        <w:ind w:left="7788"/>
        <w:jc w:val="both"/>
        <w:rPr>
          <w:color w:val="000000" w:themeColor="text1"/>
        </w:rPr>
      </w:pPr>
      <w:r>
        <w:rPr>
          <w:color w:val="000000" w:themeColor="text1"/>
        </w:rPr>
        <w:t xml:space="preserve">/-/ Jolanta </w:t>
      </w:r>
      <w:proofErr w:type="spellStart"/>
      <w:r>
        <w:rPr>
          <w:color w:val="000000" w:themeColor="text1"/>
        </w:rPr>
        <w:t>Dankiewicz</w:t>
      </w:r>
      <w:proofErr w:type="spellEnd"/>
    </w:p>
    <w:sectPr w:rsidR="00C442FB" w:rsidRPr="008A165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25" w:rsidRDefault="00995C25" w:rsidP="00143915">
      <w:r>
        <w:separator/>
      </w:r>
    </w:p>
  </w:endnote>
  <w:endnote w:type="continuationSeparator" w:id="0">
    <w:p w:rsidR="00995C25" w:rsidRDefault="00995C25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25" w:rsidRDefault="00995C25" w:rsidP="00143915">
      <w:r>
        <w:separator/>
      </w:r>
    </w:p>
  </w:footnote>
  <w:footnote w:type="continuationSeparator" w:id="0">
    <w:p w:rsidR="00995C25" w:rsidRDefault="00995C25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573410"/>
    <w:multiLevelType w:val="hybridMultilevel"/>
    <w:tmpl w:val="05775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B7D6E"/>
    <w:multiLevelType w:val="hybridMultilevel"/>
    <w:tmpl w:val="E5588DD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156"/>
    <w:rsid w:val="00057C32"/>
    <w:rsid w:val="00060F46"/>
    <w:rsid w:val="00061DB0"/>
    <w:rsid w:val="000868EE"/>
    <w:rsid w:val="000906B0"/>
    <w:rsid w:val="00090FAA"/>
    <w:rsid w:val="000922C0"/>
    <w:rsid w:val="0009366D"/>
    <w:rsid w:val="000A03CB"/>
    <w:rsid w:val="000A1FB9"/>
    <w:rsid w:val="000C1D90"/>
    <w:rsid w:val="000C3A4F"/>
    <w:rsid w:val="000D022A"/>
    <w:rsid w:val="000E3933"/>
    <w:rsid w:val="000F218E"/>
    <w:rsid w:val="000F39DF"/>
    <w:rsid w:val="00120D77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1721F"/>
    <w:rsid w:val="00222731"/>
    <w:rsid w:val="0023102D"/>
    <w:rsid w:val="00237708"/>
    <w:rsid w:val="00245EC7"/>
    <w:rsid w:val="00246534"/>
    <w:rsid w:val="002466CD"/>
    <w:rsid w:val="0024719E"/>
    <w:rsid w:val="00251073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7E55"/>
    <w:rsid w:val="003105C0"/>
    <w:rsid w:val="0031216D"/>
    <w:rsid w:val="00315EB1"/>
    <w:rsid w:val="0032240B"/>
    <w:rsid w:val="003272C4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B5A9F"/>
    <w:rsid w:val="003B7B1F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0191"/>
    <w:rsid w:val="00410E60"/>
    <w:rsid w:val="00411724"/>
    <w:rsid w:val="004205B0"/>
    <w:rsid w:val="00435EA2"/>
    <w:rsid w:val="0046101C"/>
    <w:rsid w:val="00473DF9"/>
    <w:rsid w:val="00481374"/>
    <w:rsid w:val="0048785D"/>
    <w:rsid w:val="00492270"/>
    <w:rsid w:val="004A31B5"/>
    <w:rsid w:val="004B7C04"/>
    <w:rsid w:val="004D029B"/>
    <w:rsid w:val="004D7770"/>
    <w:rsid w:val="00523E7A"/>
    <w:rsid w:val="0052515B"/>
    <w:rsid w:val="00536475"/>
    <w:rsid w:val="0054186A"/>
    <w:rsid w:val="00551F29"/>
    <w:rsid w:val="005577A9"/>
    <w:rsid w:val="00581481"/>
    <w:rsid w:val="0059453C"/>
    <w:rsid w:val="005B40C5"/>
    <w:rsid w:val="005C06DA"/>
    <w:rsid w:val="005C45CC"/>
    <w:rsid w:val="005C6C7E"/>
    <w:rsid w:val="005D4651"/>
    <w:rsid w:val="005D74AC"/>
    <w:rsid w:val="005E33E1"/>
    <w:rsid w:val="005F4307"/>
    <w:rsid w:val="005F520A"/>
    <w:rsid w:val="00602245"/>
    <w:rsid w:val="006030A2"/>
    <w:rsid w:val="00603538"/>
    <w:rsid w:val="00615362"/>
    <w:rsid w:val="00653407"/>
    <w:rsid w:val="00655BE9"/>
    <w:rsid w:val="00655E35"/>
    <w:rsid w:val="00657D30"/>
    <w:rsid w:val="0067079A"/>
    <w:rsid w:val="00685E25"/>
    <w:rsid w:val="006A01C7"/>
    <w:rsid w:val="006E5631"/>
    <w:rsid w:val="006F2AD1"/>
    <w:rsid w:val="00703A74"/>
    <w:rsid w:val="00704692"/>
    <w:rsid w:val="0071269D"/>
    <w:rsid w:val="00717170"/>
    <w:rsid w:val="0072085F"/>
    <w:rsid w:val="00724CA5"/>
    <w:rsid w:val="0072522E"/>
    <w:rsid w:val="007268CF"/>
    <w:rsid w:val="007268DB"/>
    <w:rsid w:val="00743B45"/>
    <w:rsid w:val="007462B0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DF8"/>
    <w:rsid w:val="00834D7E"/>
    <w:rsid w:val="00834F56"/>
    <w:rsid w:val="008422A9"/>
    <w:rsid w:val="0084562C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1A44"/>
    <w:rsid w:val="0089472A"/>
    <w:rsid w:val="008A165C"/>
    <w:rsid w:val="008A3A5B"/>
    <w:rsid w:val="008B5873"/>
    <w:rsid w:val="008C5428"/>
    <w:rsid w:val="008E190B"/>
    <w:rsid w:val="008E46BF"/>
    <w:rsid w:val="008E487D"/>
    <w:rsid w:val="008E6C71"/>
    <w:rsid w:val="00900426"/>
    <w:rsid w:val="009008D4"/>
    <w:rsid w:val="00905EA4"/>
    <w:rsid w:val="00910029"/>
    <w:rsid w:val="00912786"/>
    <w:rsid w:val="00915CD9"/>
    <w:rsid w:val="00916835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95C25"/>
    <w:rsid w:val="009A1C4A"/>
    <w:rsid w:val="009A6EB6"/>
    <w:rsid w:val="009C616A"/>
    <w:rsid w:val="009D169F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36BF6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382A"/>
    <w:rsid w:val="00C442FB"/>
    <w:rsid w:val="00C477BA"/>
    <w:rsid w:val="00C5543A"/>
    <w:rsid w:val="00C570E2"/>
    <w:rsid w:val="00C6541E"/>
    <w:rsid w:val="00C83D4A"/>
    <w:rsid w:val="00C8555A"/>
    <w:rsid w:val="00C85AAA"/>
    <w:rsid w:val="00C96E58"/>
    <w:rsid w:val="00CA0056"/>
    <w:rsid w:val="00CA033D"/>
    <w:rsid w:val="00CA4BB4"/>
    <w:rsid w:val="00CB0ACA"/>
    <w:rsid w:val="00CB47FA"/>
    <w:rsid w:val="00CC026C"/>
    <w:rsid w:val="00CC0DFC"/>
    <w:rsid w:val="00CC3663"/>
    <w:rsid w:val="00CC3A0E"/>
    <w:rsid w:val="00CD2745"/>
    <w:rsid w:val="00CD2F00"/>
    <w:rsid w:val="00CD49DB"/>
    <w:rsid w:val="00CE1C58"/>
    <w:rsid w:val="00D01C46"/>
    <w:rsid w:val="00D20B8E"/>
    <w:rsid w:val="00D20CC7"/>
    <w:rsid w:val="00D50736"/>
    <w:rsid w:val="00D53CF5"/>
    <w:rsid w:val="00D808A8"/>
    <w:rsid w:val="00DA1DC0"/>
    <w:rsid w:val="00DA3039"/>
    <w:rsid w:val="00DA47C7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439E4"/>
    <w:rsid w:val="00E52A58"/>
    <w:rsid w:val="00E5436E"/>
    <w:rsid w:val="00E54EAD"/>
    <w:rsid w:val="00E604C4"/>
    <w:rsid w:val="00E62FE0"/>
    <w:rsid w:val="00E71008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742EA"/>
    <w:rsid w:val="00F74B1C"/>
    <w:rsid w:val="00F80613"/>
    <w:rsid w:val="00F814E2"/>
    <w:rsid w:val="00F8450C"/>
    <w:rsid w:val="00F868D3"/>
    <w:rsid w:val="00F86C08"/>
    <w:rsid w:val="00F9267E"/>
    <w:rsid w:val="00F95901"/>
    <w:rsid w:val="00FB3ACC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9D39-E844-4F66-946C-EB9E2D8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2024-03-15T07:15:00Z</cp:lastPrinted>
  <dcterms:created xsi:type="dcterms:W3CDTF">2024-03-25T13:43:00Z</dcterms:created>
  <dcterms:modified xsi:type="dcterms:W3CDTF">2024-03-25T13:50:00Z</dcterms:modified>
</cp:coreProperties>
</file>